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5431E" w14:textId="77777777" w:rsidR="00E05D93" w:rsidRDefault="00E05D93" w:rsidP="00E05D93">
      <w:pPr>
        <w:tabs>
          <w:tab w:val="left" w:pos="2268"/>
        </w:tabs>
        <w:jc w:val="both"/>
      </w:pPr>
      <w:bookmarkStart w:id="0" w:name="_GoBack"/>
      <w:bookmarkEnd w:id="0"/>
    </w:p>
    <w:p w14:paraId="3EDCBEB9" w14:textId="77777777" w:rsidR="00E05D93" w:rsidRDefault="00E05D93" w:rsidP="00E05D93">
      <w:pPr>
        <w:tabs>
          <w:tab w:val="left" w:pos="2268"/>
        </w:tabs>
        <w:jc w:val="both"/>
      </w:pPr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22DFAD8" w14:textId="48EE6FE9" w:rsidR="00E05D93" w:rsidRDefault="00C7505C" w:rsidP="00E05D93">
      <w:pPr>
        <w:tabs>
          <w:tab w:val="left" w:pos="2268"/>
        </w:tabs>
        <w:jc w:val="both"/>
      </w:pPr>
      <w:r>
        <w:tab/>
        <w:t xml:space="preserve">Senhor </w:t>
      </w:r>
      <w:r w:rsidR="00325CC6">
        <w:t>Advogado-Geral,</w:t>
      </w:r>
    </w:p>
    <w:p w14:paraId="2013B845" w14:textId="77777777" w:rsidR="00E05D93" w:rsidRDefault="00E05D93" w:rsidP="00E05D93">
      <w:pPr>
        <w:tabs>
          <w:tab w:val="left" w:pos="2268"/>
        </w:tabs>
        <w:jc w:val="both"/>
      </w:pPr>
    </w:p>
    <w:p w14:paraId="2F90E0BF" w14:textId="77777777" w:rsidR="00E05D93" w:rsidRDefault="00E05D93" w:rsidP="00E05D93">
      <w:pPr>
        <w:tabs>
          <w:tab w:val="left" w:pos="2268"/>
        </w:tabs>
        <w:jc w:val="both"/>
      </w:pPr>
    </w:p>
    <w:p w14:paraId="640AC345" w14:textId="77777777" w:rsidR="00E05D93" w:rsidRDefault="00E05D93" w:rsidP="00E05D93">
      <w:pPr>
        <w:tabs>
          <w:tab w:val="left" w:pos="2268"/>
        </w:tabs>
        <w:jc w:val="both"/>
      </w:pPr>
    </w:p>
    <w:p w14:paraId="0AD9B3C8" w14:textId="20328150" w:rsidR="00C7505C" w:rsidRDefault="00E05D93" w:rsidP="00E05D93">
      <w:pPr>
        <w:tabs>
          <w:tab w:val="left" w:pos="2268"/>
        </w:tabs>
        <w:jc w:val="both"/>
      </w:pPr>
      <w:r>
        <w:tab/>
        <w:t>Cumprimentando-o cordialmente, considerando a instauração do ICP XXX nesta Procuradoria da Repúbl</w:t>
      </w:r>
      <w:r w:rsidR="00B0416D">
        <w:t>ica, com o objetivo de apurar a regularidade das construções</w:t>
      </w:r>
      <w:r>
        <w:t xml:space="preserve"> financiadas à conta do Programa </w:t>
      </w:r>
      <w:proofErr w:type="spellStart"/>
      <w:r>
        <w:t>Proinfância</w:t>
      </w:r>
      <w:proofErr w:type="spellEnd"/>
      <w:r>
        <w:t>,</w:t>
      </w:r>
      <w:r w:rsidR="00B0416D">
        <w:t xml:space="preserve"> do Fundo Nacional de Desenvolvimento da Educação - FNDE, </w:t>
      </w:r>
      <w:r>
        <w:t xml:space="preserve"> </w:t>
      </w:r>
      <w:r w:rsidR="00B0416D">
        <w:t>pa</w:t>
      </w:r>
      <w:r w:rsidR="007163A5">
        <w:t>ctuadas com o Município de XXX</w:t>
      </w:r>
      <w:r w:rsidR="00B0416D">
        <w:t xml:space="preserve">, </w:t>
      </w:r>
      <w:r w:rsidR="00C7505C">
        <w:t>venho expor o que segue.</w:t>
      </w:r>
    </w:p>
    <w:p w14:paraId="3729660C" w14:textId="77777777" w:rsidR="00C7505C" w:rsidRDefault="00C7505C" w:rsidP="00E05D93">
      <w:pPr>
        <w:tabs>
          <w:tab w:val="left" w:pos="2268"/>
        </w:tabs>
        <w:jc w:val="both"/>
      </w:pPr>
    </w:p>
    <w:p w14:paraId="2D039AEA" w14:textId="4C979149" w:rsidR="00EA31DF" w:rsidRDefault="00C7505C" w:rsidP="00E05D93">
      <w:pPr>
        <w:tabs>
          <w:tab w:val="left" w:pos="2268"/>
        </w:tabs>
        <w:jc w:val="both"/>
      </w:pPr>
      <w:r>
        <w:tab/>
      </w:r>
      <w:r w:rsidR="00325CC6">
        <w:t xml:space="preserve">Verificou-se, através de diligência </w:t>
      </w:r>
      <w:r w:rsidR="00325CC6">
        <w:rPr>
          <w:i/>
        </w:rPr>
        <w:t xml:space="preserve">in loco </w:t>
      </w:r>
      <w:r w:rsidR="00325CC6">
        <w:t>realizada por servidor do Ministério Público Federal - MPF</w:t>
      </w:r>
      <w:r w:rsidR="00EA31DF">
        <w:t>, conforme relatório anexo,</w:t>
      </w:r>
      <w:r w:rsidR="00325CC6">
        <w:t xml:space="preserve"> que entre as </w:t>
      </w:r>
      <w:r w:rsidR="00A51105" w:rsidRPr="00325CC6">
        <w:t xml:space="preserve">edificações </w:t>
      </w:r>
      <w:r w:rsidRPr="00325CC6">
        <w:t>abaixo listadas,</w:t>
      </w:r>
      <w:r w:rsidR="00E05D93" w:rsidRPr="00325CC6">
        <w:t xml:space="preserve"> com status de CONCLUÍDA no Sistema Integrado de Monitoramento, Execução e Controle do Minis</w:t>
      </w:r>
      <w:r w:rsidR="00B0416D" w:rsidRPr="00325CC6">
        <w:t xml:space="preserve">tério da Educação - SIMEC, </w:t>
      </w:r>
      <w:r w:rsidR="00EA31DF">
        <w:t>algumas</w:t>
      </w:r>
      <w:r w:rsidR="007163A5">
        <w:t>,</w:t>
      </w:r>
      <w:r w:rsidR="00EA31DF">
        <w:t xml:space="preserve"> sequer apresentam sinais físicos de existência, apesar de terem recebido recursos da Autarquia federal.</w:t>
      </w:r>
    </w:p>
    <w:p w14:paraId="14AE2437" w14:textId="77777777" w:rsidR="00CC1432" w:rsidRDefault="00CC1432" w:rsidP="00E05D93">
      <w:pPr>
        <w:tabs>
          <w:tab w:val="left" w:pos="2268"/>
        </w:tabs>
        <w:jc w:val="both"/>
      </w:pPr>
    </w:p>
    <w:p w14:paraId="3A044630" w14:textId="77777777" w:rsidR="00CC1432" w:rsidRPr="005D7BD0" w:rsidRDefault="00CC1432" w:rsidP="00CC1432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125"/>
        <w:gridCol w:w="1144"/>
        <w:gridCol w:w="1428"/>
        <w:gridCol w:w="1026"/>
        <w:gridCol w:w="1270"/>
        <w:gridCol w:w="1372"/>
      </w:tblGrid>
      <w:tr w:rsidR="00CC1432" w:rsidRPr="005D7BD0" w14:paraId="1165DA5E" w14:textId="77777777" w:rsidTr="007163A5">
        <w:tc>
          <w:tcPr>
            <w:tcW w:w="1150" w:type="dxa"/>
          </w:tcPr>
          <w:p w14:paraId="5105837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5B9158E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720B71B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3C17AD9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736A4CD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5012EB0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12A9A684" w14:textId="4CE381BD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transferidos</w:t>
            </w:r>
          </w:p>
        </w:tc>
      </w:tr>
      <w:tr w:rsidR="00CC1432" w:rsidRPr="005D7BD0" w14:paraId="617D9C2A" w14:textId="77777777" w:rsidTr="007163A5">
        <w:tc>
          <w:tcPr>
            <w:tcW w:w="1150" w:type="dxa"/>
          </w:tcPr>
          <w:p w14:paraId="0B7700E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F6AA1A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8C966C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11793C10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7301DBC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295909F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E0AD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0C888992" w14:textId="77777777" w:rsidTr="007163A5">
        <w:tc>
          <w:tcPr>
            <w:tcW w:w="1150" w:type="dxa"/>
          </w:tcPr>
          <w:p w14:paraId="2ADCD82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55CB198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016103B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69794C3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6D6E07A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3128EDE2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A3ACAF3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42F163B0" w14:textId="77777777" w:rsidTr="007163A5">
        <w:tc>
          <w:tcPr>
            <w:tcW w:w="1150" w:type="dxa"/>
          </w:tcPr>
          <w:p w14:paraId="6D126FD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77598815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0C68CEF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1C1977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11134C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621E103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661045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32" w:rsidRPr="005D7BD0" w14:paraId="3F784FD9" w14:textId="77777777" w:rsidTr="007163A5">
        <w:tc>
          <w:tcPr>
            <w:tcW w:w="1150" w:type="dxa"/>
          </w:tcPr>
          <w:p w14:paraId="418A3319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6DD72FF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735796BA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</w:p>
        </w:tc>
        <w:tc>
          <w:tcPr>
            <w:tcW w:w="1486" w:type="dxa"/>
          </w:tcPr>
          <w:p w14:paraId="023E5DC7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2DA046AE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78C43B34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20415D" w14:textId="77777777" w:rsidR="00CC1432" w:rsidRPr="005D7BD0" w:rsidRDefault="00CC1432" w:rsidP="007163A5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01AE2" w14:textId="77777777" w:rsidR="00CC1432" w:rsidRDefault="00CC1432" w:rsidP="00E05D93">
      <w:pPr>
        <w:tabs>
          <w:tab w:val="left" w:pos="2268"/>
        </w:tabs>
        <w:jc w:val="both"/>
      </w:pPr>
    </w:p>
    <w:p w14:paraId="7A64F5B7" w14:textId="77777777" w:rsidR="00EA31DF" w:rsidRDefault="00EA31DF" w:rsidP="00E05D93">
      <w:pPr>
        <w:tabs>
          <w:tab w:val="left" w:pos="2268"/>
        </w:tabs>
        <w:jc w:val="both"/>
      </w:pPr>
    </w:p>
    <w:p w14:paraId="4D46961E" w14:textId="7B350014" w:rsidR="003956A0" w:rsidRDefault="00EA31DF" w:rsidP="00E05D93">
      <w:pPr>
        <w:tabs>
          <w:tab w:val="left" w:pos="2268"/>
        </w:tabs>
        <w:jc w:val="both"/>
      </w:pPr>
      <w:r>
        <w:tab/>
        <w:t>Const</w:t>
      </w:r>
      <w:r w:rsidR="00AC3207">
        <w:t xml:space="preserve">atada a irregularidade, em _/_/_ </w:t>
      </w:r>
      <w:r>
        <w:t>, foi</w:t>
      </w:r>
      <w:r w:rsidR="00AC3207">
        <w:t xml:space="preserve"> expedida a Recomendação n. XXX</w:t>
      </w:r>
      <w:r>
        <w:t>, a fim de que a autoridade municipal promovesse a devolução de tais recursos.</w:t>
      </w:r>
    </w:p>
    <w:p w14:paraId="50782499" w14:textId="77777777" w:rsidR="00EA31DF" w:rsidRDefault="00EA31DF" w:rsidP="00E05D93">
      <w:pPr>
        <w:tabs>
          <w:tab w:val="left" w:pos="2268"/>
        </w:tabs>
        <w:jc w:val="both"/>
      </w:pPr>
    </w:p>
    <w:p w14:paraId="05ADD778" w14:textId="1E0A0C1E" w:rsidR="00EA31DF" w:rsidRDefault="00EA31DF" w:rsidP="00E05D93">
      <w:pPr>
        <w:tabs>
          <w:tab w:val="left" w:pos="2268"/>
        </w:tabs>
        <w:jc w:val="both"/>
      </w:pPr>
      <w:r>
        <w:tab/>
        <w:t>Ocorre que, findo o prazo estipulado, a providência recomendada não foi cumprida, fazendo-se necessário a imposição de</w:t>
      </w:r>
      <w:r w:rsidR="00CC1432">
        <w:t xml:space="preserve"> outras </w:t>
      </w:r>
      <w:r>
        <w:t xml:space="preserve"> medidas </w:t>
      </w:r>
      <w:r w:rsidR="00CC1432">
        <w:t>visando a recuperação dos valores transferidos, porém não utilizados para os fins devidos.</w:t>
      </w:r>
    </w:p>
    <w:p w14:paraId="7EB652A1" w14:textId="77777777" w:rsidR="007163A5" w:rsidRDefault="007163A5" w:rsidP="00E05D93">
      <w:pPr>
        <w:tabs>
          <w:tab w:val="left" w:pos="2268"/>
        </w:tabs>
        <w:jc w:val="both"/>
      </w:pPr>
    </w:p>
    <w:p w14:paraId="0931376A" w14:textId="67BD2425" w:rsidR="00A51105" w:rsidRPr="007163A5" w:rsidRDefault="007163A5" w:rsidP="00E05D93">
      <w:pPr>
        <w:tabs>
          <w:tab w:val="left" w:pos="2268"/>
        </w:tabs>
        <w:jc w:val="both"/>
        <w:rPr>
          <w:rFonts w:ascii="Times New Roman" w:hAnsi="Times New Roman" w:cs="Times New Roman"/>
        </w:rPr>
      </w:pPr>
      <w:r>
        <w:tab/>
        <w:t xml:space="preserve">Sendo assim, considerando o disposto no art. 8º E da Lei n. 9.028/95, prevendo a atribuição da Advocacia-Geral da União </w:t>
      </w:r>
      <w:r w:rsidRPr="007163A5">
        <w:rPr>
          <w:rFonts w:ascii="Times New Roman" w:hAnsi="Times New Roman" w:cs="Times New Roman"/>
        </w:rPr>
        <w:t xml:space="preserve">para </w:t>
      </w:r>
      <w:r w:rsidRPr="007163A5">
        <w:rPr>
          <w:rFonts w:ascii="Times New Roman" w:eastAsia="Times New Roman" w:hAnsi="Times New Roman" w:cs="Times New Roman"/>
        </w:rPr>
        <w:t xml:space="preserve">Ações de Recomposição do Patrimônio da União, </w:t>
      </w:r>
      <w:r w:rsidR="003956A0">
        <w:t>encaminho-lhe o</w:t>
      </w:r>
      <w:r>
        <w:t>s</w:t>
      </w:r>
      <w:r w:rsidR="003956A0">
        <w:t xml:space="preserve"> documento</w:t>
      </w:r>
      <w:r>
        <w:t>s em anexo</w:t>
      </w:r>
      <w:r w:rsidR="003956A0">
        <w:t>, para as providências que enten</w:t>
      </w:r>
      <w:r w:rsidR="007357C9">
        <w:t>der cabíveis</w:t>
      </w:r>
    </w:p>
    <w:p w14:paraId="4027A06B" w14:textId="4E5E4F3D" w:rsidR="00B0416D" w:rsidRDefault="00B0416D" w:rsidP="00E05D93">
      <w:pPr>
        <w:tabs>
          <w:tab w:val="left" w:pos="2268"/>
        </w:tabs>
        <w:jc w:val="both"/>
      </w:pPr>
    </w:p>
    <w:p w14:paraId="4B420A94" w14:textId="77777777" w:rsidR="00B0416D" w:rsidRDefault="00B0416D" w:rsidP="00E05D93">
      <w:pPr>
        <w:tabs>
          <w:tab w:val="left" w:pos="2268"/>
        </w:tabs>
        <w:jc w:val="both"/>
      </w:pPr>
    </w:p>
    <w:p w14:paraId="77547A4A" w14:textId="4C5B7E19" w:rsidR="00B0416D" w:rsidRDefault="00B0416D" w:rsidP="00E05D93">
      <w:pPr>
        <w:tabs>
          <w:tab w:val="left" w:pos="2268"/>
        </w:tabs>
        <w:jc w:val="both"/>
      </w:pPr>
      <w:r>
        <w:tab/>
        <w:t>Atenciosamen</w:t>
      </w:r>
      <w:r w:rsidR="007357C9">
        <w:t>te,</w:t>
      </w:r>
    </w:p>
    <w:p w14:paraId="7EE45E71" w14:textId="77777777" w:rsidR="00B0416D" w:rsidRDefault="00B0416D" w:rsidP="00E05D93">
      <w:pPr>
        <w:tabs>
          <w:tab w:val="left" w:pos="2268"/>
        </w:tabs>
        <w:jc w:val="both"/>
      </w:pPr>
    </w:p>
    <w:p w14:paraId="431E709E" w14:textId="77777777" w:rsidR="00B0416D" w:rsidRDefault="00B0416D" w:rsidP="00E05D93">
      <w:pPr>
        <w:tabs>
          <w:tab w:val="left" w:pos="2268"/>
        </w:tabs>
        <w:jc w:val="both"/>
      </w:pPr>
    </w:p>
    <w:p w14:paraId="01D34601" w14:textId="77777777" w:rsidR="00B0416D" w:rsidRPr="00B0416D" w:rsidRDefault="00B0416D" w:rsidP="00E05D93">
      <w:pPr>
        <w:tabs>
          <w:tab w:val="left" w:pos="2268"/>
        </w:tabs>
        <w:jc w:val="both"/>
        <w:rPr>
          <w:b/>
        </w:rPr>
      </w:pPr>
      <w:r>
        <w:lastRenderedPageBreak/>
        <w:tab/>
      </w:r>
      <w:r w:rsidRPr="00B0416D">
        <w:rPr>
          <w:b/>
        </w:rPr>
        <w:t>PROCURADOR DA REPÚBLICA</w:t>
      </w:r>
    </w:p>
    <w:sectPr w:rsidR="00B0416D" w:rsidRPr="00B0416D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242B24"/>
    <w:rsid w:val="00325CC6"/>
    <w:rsid w:val="003956A0"/>
    <w:rsid w:val="007163A5"/>
    <w:rsid w:val="007357C9"/>
    <w:rsid w:val="00757A22"/>
    <w:rsid w:val="00811761"/>
    <w:rsid w:val="00A51105"/>
    <w:rsid w:val="00AC3207"/>
    <w:rsid w:val="00B0416D"/>
    <w:rsid w:val="00B30878"/>
    <w:rsid w:val="00B93768"/>
    <w:rsid w:val="00C7505C"/>
    <w:rsid w:val="00CC1432"/>
    <w:rsid w:val="00DE4C1B"/>
    <w:rsid w:val="00E05D93"/>
    <w:rsid w:val="00EA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1363</Characters>
  <Application>Microsoft Macintosh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2020-04-20T16:37:00Z</dcterms:created>
  <dcterms:modified xsi:type="dcterms:W3CDTF">2020-04-20T16:37:00Z</dcterms:modified>
</cp:coreProperties>
</file>